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16250" w14:textId="77777777" w:rsidR="00AB62DD" w:rsidRPr="00AB62DD" w:rsidRDefault="00AB62DD" w:rsidP="00731802">
      <w:pPr>
        <w:rPr>
          <w:rFonts w:ascii="Times New Roman" w:hAnsi="Times New Roman" w:cs="Times New Roman"/>
          <w:sz w:val="24"/>
          <w:szCs w:val="24"/>
        </w:rPr>
      </w:pPr>
    </w:p>
    <w:p w14:paraId="2E9A43BD" w14:textId="3815C734" w:rsidR="00731802" w:rsidRPr="00495C64" w:rsidRDefault="00AE7AEF" w:rsidP="00731802">
      <w:pPr>
        <w:rPr>
          <w:rFonts w:cstheme="minorHAnsi"/>
          <w:b/>
          <w:bCs/>
          <w:sz w:val="24"/>
          <w:szCs w:val="24"/>
        </w:rPr>
      </w:pPr>
      <w:proofErr w:type="spellStart"/>
      <w:r w:rsidRPr="00495C64">
        <w:rPr>
          <w:rFonts w:cstheme="minorHAnsi"/>
          <w:b/>
          <w:bCs/>
          <w:sz w:val="24"/>
          <w:szCs w:val="24"/>
        </w:rPr>
        <w:t>Measey</w:t>
      </w:r>
      <w:proofErr w:type="spellEnd"/>
      <w:r w:rsidRPr="00495C64">
        <w:rPr>
          <w:rFonts w:cstheme="minorHAnsi"/>
          <w:b/>
          <w:bCs/>
          <w:sz w:val="24"/>
          <w:szCs w:val="24"/>
        </w:rPr>
        <w:t xml:space="preserve"> </w:t>
      </w:r>
      <w:proofErr w:type="spellStart"/>
      <w:r w:rsidRPr="00495C64">
        <w:rPr>
          <w:rFonts w:cstheme="minorHAnsi"/>
          <w:b/>
          <w:bCs/>
          <w:sz w:val="24"/>
          <w:szCs w:val="24"/>
        </w:rPr>
        <w:t>STeP</w:t>
      </w:r>
      <w:proofErr w:type="spellEnd"/>
      <w:r w:rsidRPr="00495C64">
        <w:rPr>
          <w:rFonts w:cstheme="minorHAnsi"/>
          <w:b/>
          <w:bCs/>
          <w:sz w:val="24"/>
          <w:szCs w:val="24"/>
        </w:rPr>
        <w:t xml:space="preserve"> to Residency </w:t>
      </w:r>
      <w:r w:rsidR="00731802" w:rsidRPr="00495C64">
        <w:rPr>
          <w:rFonts w:cstheme="minorHAnsi"/>
          <w:b/>
          <w:bCs/>
          <w:sz w:val="24"/>
          <w:szCs w:val="24"/>
        </w:rPr>
        <w:t>Pathway Program Director</w:t>
      </w:r>
      <w:r w:rsidR="00DE6702">
        <w:rPr>
          <w:rFonts w:cstheme="minorHAnsi"/>
          <w:b/>
          <w:bCs/>
          <w:sz w:val="24"/>
          <w:szCs w:val="24"/>
        </w:rPr>
        <w:t>s</w:t>
      </w:r>
      <w:r w:rsidRPr="00495C64">
        <w:rPr>
          <w:rFonts w:cstheme="minorHAnsi"/>
          <w:b/>
          <w:bCs/>
          <w:sz w:val="24"/>
          <w:szCs w:val="24"/>
        </w:rPr>
        <w:t xml:space="preserve"> Call</w:t>
      </w:r>
    </w:p>
    <w:p w14:paraId="50F6C39A" w14:textId="0F680215" w:rsidR="00D9781B" w:rsidRDefault="00AE7AEF" w:rsidP="00AE7AEF">
      <w:pPr>
        <w:rPr>
          <w:rFonts w:cstheme="minorHAnsi"/>
          <w:sz w:val="24"/>
          <w:szCs w:val="24"/>
        </w:rPr>
      </w:pPr>
      <w:r w:rsidRPr="00495C64">
        <w:rPr>
          <w:rFonts w:cstheme="minorHAnsi"/>
          <w:sz w:val="24"/>
          <w:szCs w:val="24"/>
        </w:rPr>
        <w:t xml:space="preserve">We </w:t>
      </w:r>
      <w:r w:rsidR="00D9781B">
        <w:rPr>
          <w:rFonts w:cstheme="minorHAnsi"/>
          <w:sz w:val="24"/>
          <w:szCs w:val="24"/>
        </w:rPr>
        <w:t>seek</w:t>
      </w:r>
      <w:r w:rsidRPr="00495C64">
        <w:rPr>
          <w:rFonts w:cstheme="minorHAnsi"/>
          <w:sz w:val="24"/>
          <w:szCs w:val="24"/>
        </w:rPr>
        <w:t xml:space="preserve"> applications for </w:t>
      </w:r>
      <w:r w:rsidRPr="00DE6702">
        <w:rPr>
          <w:rFonts w:cstheme="minorHAnsi"/>
          <w:b/>
          <w:sz w:val="24"/>
          <w:szCs w:val="24"/>
        </w:rPr>
        <w:t>two</w:t>
      </w:r>
      <w:r w:rsidRPr="00495C64">
        <w:rPr>
          <w:rFonts w:cstheme="minorHAnsi"/>
          <w:sz w:val="24"/>
          <w:szCs w:val="24"/>
        </w:rPr>
        <w:t xml:space="preserve"> </w:t>
      </w:r>
      <w:r w:rsidR="00885221" w:rsidRPr="00495C64">
        <w:rPr>
          <w:rFonts w:cstheme="minorHAnsi"/>
          <w:sz w:val="24"/>
          <w:szCs w:val="24"/>
        </w:rPr>
        <w:t xml:space="preserve">Co-Directors for the </w:t>
      </w:r>
      <w:proofErr w:type="spellStart"/>
      <w:r w:rsidRPr="00495C64">
        <w:rPr>
          <w:rFonts w:cstheme="minorHAnsi"/>
          <w:sz w:val="24"/>
          <w:szCs w:val="24"/>
        </w:rPr>
        <w:t>Measey</w:t>
      </w:r>
      <w:proofErr w:type="spellEnd"/>
      <w:r w:rsidRPr="00495C64">
        <w:rPr>
          <w:rFonts w:cstheme="minorHAnsi"/>
          <w:sz w:val="24"/>
          <w:szCs w:val="24"/>
        </w:rPr>
        <w:t xml:space="preserve"> </w:t>
      </w:r>
      <w:r w:rsidR="00885221" w:rsidRPr="00495C64">
        <w:rPr>
          <w:rFonts w:cstheme="minorHAnsi"/>
          <w:sz w:val="24"/>
          <w:szCs w:val="24"/>
        </w:rPr>
        <w:t>Specialty Transition to Residency Program (</w:t>
      </w:r>
      <w:proofErr w:type="spellStart"/>
      <w:r w:rsidR="00885221" w:rsidRPr="00495C64">
        <w:rPr>
          <w:rFonts w:cstheme="minorHAnsi"/>
          <w:sz w:val="24"/>
          <w:szCs w:val="24"/>
        </w:rPr>
        <w:t>STeP</w:t>
      </w:r>
      <w:proofErr w:type="spellEnd"/>
      <w:r w:rsidR="00885221" w:rsidRPr="00495C64">
        <w:rPr>
          <w:rFonts w:cstheme="minorHAnsi"/>
          <w:sz w:val="24"/>
          <w:szCs w:val="24"/>
        </w:rPr>
        <w:t xml:space="preserve"> to Residency)</w:t>
      </w:r>
      <w:r w:rsidRPr="00495C64">
        <w:rPr>
          <w:rFonts w:cstheme="minorHAnsi"/>
          <w:sz w:val="24"/>
          <w:szCs w:val="24"/>
        </w:rPr>
        <w:t xml:space="preserve">. </w:t>
      </w:r>
      <w:r w:rsidR="00885221" w:rsidRPr="00495C64">
        <w:rPr>
          <w:rFonts w:cstheme="minorHAnsi"/>
          <w:sz w:val="24"/>
          <w:szCs w:val="24"/>
        </w:rPr>
        <w:t xml:space="preserve">The </w:t>
      </w:r>
      <w:proofErr w:type="spellStart"/>
      <w:r w:rsidR="00885221" w:rsidRPr="00495C64">
        <w:rPr>
          <w:rFonts w:cstheme="minorHAnsi"/>
          <w:sz w:val="24"/>
          <w:szCs w:val="24"/>
        </w:rPr>
        <w:t>Measey</w:t>
      </w:r>
      <w:proofErr w:type="spellEnd"/>
      <w:r w:rsidR="00885221" w:rsidRPr="00495C64">
        <w:rPr>
          <w:rFonts w:cstheme="minorHAnsi"/>
          <w:sz w:val="24"/>
          <w:szCs w:val="24"/>
        </w:rPr>
        <w:t xml:space="preserve"> </w:t>
      </w:r>
      <w:proofErr w:type="spellStart"/>
      <w:r w:rsidR="00885221" w:rsidRPr="00495C64">
        <w:rPr>
          <w:rFonts w:cstheme="minorHAnsi"/>
          <w:sz w:val="24"/>
          <w:szCs w:val="24"/>
        </w:rPr>
        <w:t>STeP</w:t>
      </w:r>
      <w:proofErr w:type="spellEnd"/>
      <w:r w:rsidR="00885221" w:rsidRPr="00495C64">
        <w:rPr>
          <w:rFonts w:cstheme="minorHAnsi"/>
          <w:sz w:val="24"/>
          <w:szCs w:val="24"/>
        </w:rPr>
        <w:t xml:space="preserve"> to Residency is an exciting new curricular initiative generously supported by the </w:t>
      </w:r>
      <w:proofErr w:type="spellStart"/>
      <w:r w:rsidR="00885221" w:rsidRPr="00495C64">
        <w:rPr>
          <w:rFonts w:cstheme="minorHAnsi"/>
          <w:sz w:val="24"/>
          <w:szCs w:val="24"/>
        </w:rPr>
        <w:t>Measey</w:t>
      </w:r>
      <w:proofErr w:type="spellEnd"/>
      <w:r w:rsidR="00885221" w:rsidRPr="00495C64">
        <w:rPr>
          <w:rFonts w:cstheme="minorHAnsi"/>
          <w:sz w:val="24"/>
          <w:szCs w:val="24"/>
        </w:rPr>
        <w:t xml:space="preserve"> Foundation </w:t>
      </w:r>
      <w:r w:rsidR="00DE6702">
        <w:rPr>
          <w:rFonts w:cstheme="minorHAnsi"/>
          <w:sz w:val="24"/>
          <w:szCs w:val="24"/>
        </w:rPr>
        <w:t>via a</w:t>
      </w:r>
      <w:r w:rsidR="00885221" w:rsidRPr="00495C64">
        <w:rPr>
          <w:rFonts w:cstheme="minorHAnsi"/>
          <w:sz w:val="24"/>
          <w:szCs w:val="24"/>
        </w:rPr>
        <w:t xml:space="preserve"> </w:t>
      </w:r>
      <w:proofErr w:type="gramStart"/>
      <w:r w:rsidR="00885221" w:rsidRPr="00495C64">
        <w:rPr>
          <w:rFonts w:cstheme="minorHAnsi"/>
          <w:sz w:val="24"/>
          <w:szCs w:val="24"/>
        </w:rPr>
        <w:t>three year</w:t>
      </w:r>
      <w:proofErr w:type="gramEnd"/>
      <w:r w:rsidR="00885221" w:rsidRPr="00495C64">
        <w:rPr>
          <w:rFonts w:cstheme="minorHAnsi"/>
          <w:sz w:val="24"/>
          <w:szCs w:val="24"/>
        </w:rPr>
        <w:t xml:space="preserve"> grant of over </w:t>
      </w:r>
      <w:r w:rsidR="00D9781B">
        <w:rPr>
          <w:rFonts w:cstheme="minorHAnsi"/>
          <w:sz w:val="24"/>
          <w:szCs w:val="24"/>
        </w:rPr>
        <w:t xml:space="preserve">one </w:t>
      </w:r>
      <w:r w:rsidR="00885221" w:rsidRPr="00495C64">
        <w:rPr>
          <w:rFonts w:cstheme="minorHAnsi"/>
          <w:sz w:val="24"/>
          <w:szCs w:val="24"/>
        </w:rPr>
        <w:t xml:space="preserve">million dollars.  </w:t>
      </w:r>
    </w:p>
    <w:p w14:paraId="6FA203B1" w14:textId="4D93DDF0" w:rsidR="00AE7AEF" w:rsidRPr="00495C64" w:rsidRDefault="00885221" w:rsidP="00AE7AEF">
      <w:pPr>
        <w:rPr>
          <w:rFonts w:cstheme="minorHAnsi"/>
          <w:sz w:val="24"/>
          <w:szCs w:val="24"/>
        </w:rPr>
      </w:pPr>
      <w:r w:rsidRPr="00495C64">
        <w:rPr>
          <w:rFonts w:cstheme="minorHAnsi"/>
          <w:sz w:val="24"/>
          <w:szCs w:val="24"/>
        </w:rPr>
        <w:t xml:space="preserve">The goal of the </w:t>
      </w:r>
      <w:proofErr w:type="spellStart"/>
      <w:r w:rsidRPr="00495C64">
        <w:rPr>
          <w:rFonts w:cstheme="minorHAnsi"/>
          <w:sz w:val="24"/>
          <w:szCs w:val="24"/>
        </w:rPr>
        <w:t>Measey</w:t>
      </w:r>
      <w:proofErr w:type="spellEnd"/>
      <w:r w:rsidRPr="00495C64">
        <w:rPr>
          <w:rFonts w:cstheme="minorHAnsi"/>
          <w:sz w:val="24"/>
          <w:szCs w:val="24"/>
        </w:rPr>
        <w:t xml:space="preserve"> </w:t>
      </w:r>
      <w:proofErr w:type="spellStart"/>
      <w:r w:rsidRPr="00495C64">
        <w:rPr>
          <w:rFonts w:cstheme="minorHAnsi"/>
          <w:sz w:val="24"/>
          <w:szCs w:val="24"/>
        </w:rPr>
        <w:t>STeP</w:t>
      </w:r>
      <w:proofErr w:type="spellEnd"/>
      <w:r w:rsidRPr="00495C64">
        <w:rPr>
          <w:rFonts w:cstheme="minorHAnsi"/>
          <w:sz w:val="24"/>
          <w:szCs w:val="24"/>
        </w:rPr>
        <w:t xml:space="preserve"> to Residency Program is to </w:t>
      </w:r>
      <w:r w:rsidR="00AE7AEF" w:rsidRPr="00495C64">
        <w:rPr>
          <w:rFonts w:cstheme="minorHAnsi"/>
          <w:sz w:val="24"/>
          <w:szCs w:val="24"/>
        </w:rPr>
        <w:t>better prepare students in their final year of medical school for residency training and their future roles as physicians by:</w:t>
      </w:r>
    </w:p>
    <w:p w14:paraId="357482AE" w14:textId="270DF524" w:rsidR="00AE7AEF" w:rsidRPr="00495C64" w:rsidRDefault="00AE7AEF" w:rsidP="00AE7AEF">
      <w:pPr>
        <w:pStyle w:val="ListParagraph"/>
        <w:numPr>
          <w:ilvl w:val="0"/>
          <w:numId w:val="6"/>
        </w:numPr>
        <w:rPr>
          <w:rFonts w:cstheme="minorHAnsi"/>
          <w:sz w:val="24"/>
          <w:szCs w:val="24"/>
        </w:rPr>
      </w:pPr>
      <w:r w:rsidRPr="00495C64">
        <w:rPr>
          <w:rFonts w:cstheme="minorHAnsi"/>
          <w:sz w:val="24"/>
          <w:szCs w:val="24"/>
        </w:rPr>
        <w:t xml:space="preserve">Providing a </w:t>
      </w:r>
      <w:r w:rsidR="00495C64" w:rsidRPr="00495C64">
        <w:rPr>
          <w:rFonts w:cstheme="minorHAnsi"/>
          <w:sz w:val="24"/>
          <w:szCs w:val="24"/>
        </w:rPr>
        <w:t xml:space="preserve">required, 9-month </w:t>
      </w:r>
      <w:r w:rsidRPr="00495C64">
        <w:rPr>
          <w:rFonts w:cstheme="minorHAnsi"/>
          <w:sz w:val="24"/>
          <w:szCs w:val="24"/>
        </w:rPr>
        <w:t xml:space="preserve">structured </w:t>
      </w:r>
      <w:r w:rsidR="00495C64" w:rsidRPr="00495C64">
        <w:rPr>
          <w:rFonts w:cstheme="minorHAnsi"/>
          <w:sz w:val="24"/>
          <w:szCs w:val="24"/>
        </w:rPr>
        <w:t>longitudinal program (Sept-May)</w:t>
      </w:r>
      <w:r w:rsidRPr="00495C64">
        <w:rPr>
          <w:rFonts w:cstheme="minorHAnsi"/>
          <w:sz w:val="24"/>
          <w:szCs w:val="24"/>
        </w:rPr>
        <w:t xml:space="preserve"> to help graduating medical students prepare for specialty specific roles and responsibilities. </w:t>
      </w:r>
    </w:p>
    <w:p w14:paraId="51C61DE8" w14:textId="77777777" w:rsidR="00AE7AEF" w:rsidRPr="00495C64" w:rsidRDefault="00AE7AEF" w:rsidP="00AE7AEF">
      <w:pPr>
        <w:pStyle w:val="ListParagraph"/>
        <w:numPr>
          <w:ilvl w:val="0"/>
          <w:numId w:val="6"/>
        </w:numPr>
        <w:rPr>
          <w:rFonts w:cstheme="minorHAnsi"/>
          <w:sz w:val="24"/>
          <w:szCs w:val="24"/>
        </w:rPr>
      </w:pPr>
      <w:r w:rsidRPr="00495C64">
        <w:rPr>
          <w:rFonts w:cstheme="minorHAnsi"/>
          <w:sz w:val="24"/>
          <w:szCs w:val="24"/>
        </w:rPr>
        <w:t>Revisiting the basic sciences in the final year of medical school with a focus on topics that are relevant to future practice.</w:t>
      </w:r>
    </w:p>
    <w:p w14:paraId="38763F2C" w14:textId="77777777" w:rsidR="00AE7AEF" w:rsidRPr="00495C64" w:rsidRDefault="00AE7AEF" w:rsidP="00AE7AEF">
      <w:pPr>
        <w:pStyle w:val="ListParagraph"/>
        <w:numPr>
          <w:ilvl w:val="0"/>
          <w:numId w:val="6"/>
        </w:numPr>
        <w:rPr>
          <w:rFonts w:cstheme="minorHAnsi"/>
          <w:sz w:val="24"/>
          <w:szCs w:val="24"/>
        </w:rPr>
      </w:pPr>
      <w:r w:rsidRPr="00495C64">
        <w:rPr>
          <w:rFonts w:cstheme="minorHAnsi"/>
          <w:sz w:val="24"/>
          <w:szCs w:val="24"/>
        </w:rPr>
        <w:t>Applying skills in health systems sciences, quality improvement and evidence-based medicine to prepare students for residency.</w:t>
      </w:r>
    </w:p>
    <w:p w14:paraId="2B62586C" w14:textId="2A86EBA4" w:rsidR="00AE7AEF" w:rsidRPr="00495C64" w:rsidRDefault="00AE7AEF" w:rsidP="00AE7AEF">
      <w:pPr>
        <w:pStyle w:val="ListParagraph"/>
        <w:numPr>
          <w:ilvl w:val="0"/>
          <w:numId w:val="6"/>
        </w:numPr>
        <w:rPr>
          <w:rFonts w:cstheme="minorHAnsi"/>
          <w:sz w:val="24"/>
          <w:szCs w:val="24"/>
        </w:rPr>
      </w:pPr>
      <w:r w:rsidRPr="00495C64">
        <w:rPr>
          <w:rFonts w:cstheme="minorHAnsi"/>
          <w:sz w:val="24"/>
          <w:szCs w:val="24"/>
        </w:rPr>
        <w:t>Promoting the fourth year of medical school as an opportunity to facilitate the transition from UME to GME with relevant experiences providing feedback on competencies and honing the skills of the developing master adaptive learner</w:t>
      </w:r>
      <w:r w:rsidR="00D9781B">
        <w:rPr>
          <w:rFonts w:cstheme="minorHAnsi"/>
          <w:sz w:val="24"/>
          <w:szCs w:val="24"/>
        </w:rPr>
        <w:t xml:space="preserve"> through coaching</w:t>
      </w:r>
      <w:r w:rsidRPr="00495C64">
        <w:rPr>
          <w:rFonts w:cstheme="minorHAnsi"/>
          <w:sz w:val="24"/>
          <w:szCs w:val="24"/>
        </w:rPr>
        <w:t>.</w:t>
      </w:r>
    </w:p>
    <w:p w14:paraId="76E6EE1D" w14:textId="150AC647" w:rsidR="00AE7AEF" w:rsidRPr="00495C64" w:rsidRDefault="00AE7AEF" w:rsidP="00AE7AEF">
      <w:pPr>
        <w:rPr>
          <w:rFonts w:cstheme="minorHAnsi"/>
          <w:sz w:val="24"/>
          <w:szCs w:val="24"/>
        </w:rPr>
      </w:pPr>
      <w:r w:rsidRPr="00495C64">
        <w:rPr>
          <w:rFonts w:cstheme="minorHAnsi"/>
          <w:sz w:val="24"/>
          <w:szCs w:val="24"/>
        </w:rPr>
        <w:t xml:space="preserve">Students will rank which of </w:t>
      </w:r>
      <w:proofErr w:type="gramStart"/>
      <w:r w:rsidRPr="00495C64">
        <w:rPr>
          <w:rFonts w:cstheme="minorHAnsi"/>
          <w:sz w:val="24"/>
          <w:szCs w:val="24"/>
        </w:rPr>
        <w:t>8</w:t>
      </w:r>
      <w:proofErr w:type="gramEnd"/>
      <w:r w:rsidRPr="00495C64">
        <w:rPr>
          <w:rFonts w:cstheme="minorHAnsi"/>
          <w:sz w:val="24"/>
          <w:szCs w:val="24"/>
        </w:rPr>
        <w:t xml:space="preserve"> pathways they wish to participate in based on their future career goals. </w:t>
      </w:r>
    </w:p>
    <w:p w14:paraId="673BCC04" w14:textId="68217FC4" w:rsidR="00645962" w:rsidRPr="00495C64" w:rsidRDefault="00D9781B" w:rsidP="00731802">
      <w:pPr>
        <w:rPr>
          <w:rFonts w:cstheme="minorHAnsi"/>
          <w:sz w:val="24"/>
          <w:szCs w:val="24"/>
        </w:rPr>
      </w:pPr>
      <w:r>
        <w:rPr>
          <w:rFonts w:cstheme="minorHAnsi"/>
          <w:sz w:val="24"/>
          <w:szCs w:val="24"/>
        </w:rPr>
        <w:t>The</w:t>
      </w:r>
      <w:r w:rsidR="00DE6702">
        <w:rPr>
          <w:rFonts w:cstheme="minorHAnsi"/>
          <w:sz w:val="24"/>
          <w:szCs w:val="24"/>
        </w:rPr>
        <w:t>re will be</w:t>
      </w:r>
      <w:r w:rsidR="00495C64" w:rsidRPr="00495C64">
        <w:rPr>
          <w:rFonts w:cstheme="minorHAnsi"/>
          <w:sz w:val="24"/>
          <w:szCs w:val="24"/>
        </w:rPr>
        <w:t xml:space="preserve"> </w:t>
      </w:r>
      <w:r w:rsidR="00495C64" w:rsidRPr="00DE6702">
        <w:rPr>
          <w:rFonts w:cstheme="minorHAnsi"/>
          <w:b/>
          <w:sz w:val="24"/>
          <w:szCs w:val="24"/>
        </w:rPr>
        <w:t>two</w:t>
      </w:r>
      <w:r w:rsidR="00645962" w:rsidRPr="00DE6702">
        <w:rPr>
          <w:rFonts w:cstheme="minorHAnsi"/>
          <w:b/>
          <w:sz w:val="24"/>
          <w:szCs w:val="24"/>
        </w:rPr>
        <w:t xml:space="preserve"> Pathway </w:t>
      </w:r>
      <w:r w:rsidR="008C43A0" w:rsidRPr="00DE6702">
        <w:rPr>
          <w:rFonts w:cstheme="minorHAnsi"/>
          <w:b/>
          <w:sz w:val="24"/>
          <w:szCs w:val="24"/>
        </w:rPr>
        <w:t xml:space="preserve">Program </w:t>
      </w:r>
      <w:r w:rsidR="00645962" w:rsidRPr="00DE6702">
        <w:rPr>
          <w:rFonts w:cstheme="minorHAnsi"/>
          <w:b/>
          <w:sz w:val="24"/>
          <w:szCs w:val="24"/>
        </w:rPr>
        <w:t>Directors</w:t>
      </w:r>
      <w:r w:rsidR="00DE6702" w:rsidRPr="00DE6702">
        <w:rPr>
          <w:rFonts w:cstheme="minorHAnsi"/>
          <w:b/>
          <w:sz w:val="24"/>
          <w:szCs w:val="24"/>
        </w:rPr>
        <w:t>, one with a surgical/procedural specialty background and one with a non-procedural background</w:t>
      </w:r>
      <w:r w:rsidR="00DE6702">
        <w:rPr>
          <w:rFonts w:cstheme="minorHAnsi"/>
          <w:sz w:val="24"/>
          <w:szCs w:val="24"/>
        </w:rPr>
        <w:t xml:space="preserve">.  Together, the Co-Directors </w:t>
      </w:r>
      <w:r w:rsidR="00645962" w:rsidRPr="00495C64">
        <w:rPr>
          <w:rFonts w:cstheme="minorHAnsi"/>
          <w:sz w:val="24"/>
          <w:szCs w:val="24"/>
        </w:rPr>
        <w:t xml:space="preserve">will be responsible </w:t>
      </w:r>
      <w:r w:rsidR="00495C64" w:rsidRPr="00495C64">
        <w:rPr>
          <w:rFonts w:cstheme="minorHAnsi"/>
          <w:sz w:val="24"/>
          <w:szCs w:val="24"/>
        </w:rPr>
        <w:t>for creating</w:t>
      </w:r>
      <w:r w:rsidR="00F848D2" w:rsidRPr="00495C64">
        <w:rPr>
          <w:rFonts w:cstheme="minorHAnsi"/>
          <w:sz w:val="24"/>
          <w:szCs w:val="24"/>
        </w:rPr>
        <w:t>,</w:t>
      </w:r>
      <w:r w:rsidR="00645962" w:rsidRPr="00495C64">
        <w:rPr>
          <w:rFonts w:cstheme="minorHAnsi"/>
          <w:sz w:val="24"/>
          <w:szCs w:val="24"/>
        </w:rPr>
        <w:t xml:space="preserve"> implement</w:t>
      </w:r>
      <w:r w:rsidR="00495C64" w:rsidRPr="00495C64">
        <w:rPr>
          <w:rFonts w:cstheme="minorHAnsi"/>
          <w:sz w:val="24"/>
          <w:szCs w:val="24"/>
        </w:rPr>
        <w:t>ing</w:t>
      </w:r>
      <w:r w:rsidR="00645962" w:rsidRPr="00495C64">
        <w:rPr>
          <w:rFonts w:cstheme="minorHAnsi"/>
          <w:sz w:val="24"/>
          <w:szCs w:val="24"/>
        </w:rPr>
        <w:t xml:space="preserve"> and evaluat</w:t>
      </w:r>
      <w:r w:rsidR="00495C64" w:rsidRPr="00495C64">
        <w:rPr>
          <w:rFonts w:cstheme="minorHAnsi"/>
          <w:sz w:val="24"/>
          <w:szCs w:val="24"/>
        </w:rPr>
        <w:t>ing</w:t>
      </w:r>
      <w:r w:rsidR="001B3EC2" w:rsidRPr="00495C64">
        <w:rPr>
          <w:rFonts w:cstheme="minorHAnsi"/>
          <w:sz w:val="24"/>
          <w:szCs w:val="24"/>
        </w:rPr>
        <w:t xml:space="preserve"> </w:t>
      </w:r>
      <w:r w:rsidR="00645962" w:rsidRPr="00495C64">
        <w:rPr>
          <w:rFonts w:cstheme="minorHAnsi"/>
          <w:sz w:val="24"/>
          <w:szCs w:val="24"/>
        </w:rPr>
        <w:t xml:space="preserve">the </w:t>
      </w:r>
      <w:proofErr w:type="spellStart"/>
      <w:r w:rsidR="00645962" w:rsidRPr="00495C64">
        <w:rPr>
          <w:rFonts w:cstheme="minorHAnsi"/>
          <w:sz w:val="24"/>
          <w:szCs w:val="24"/>
        </w:rPr>
        <w:t>Measey</w:t>
      </w:r>
      <w:proofErr w:type="spellEnd"/>
      <w:r w:rsidR="00645962" w:rsidRPr="00495C64">
        <w:rPr>
          <w:rFonts w:cstheme="minorHAnsi"/>
          <w:sz w:val="24"/>
          <w:szCs w:val="24"/>
        </w:rPr>
        <w:t xml:space="preserve"> Specialty Transitions to Residency Program. The Pathway Program Directors will </w:t>
      </w:r>
      <w:r w:rsidR="001B3EC2" w:rsidRPr="00495C64">
        <w:rPr>
          <w:rFonts w:cstheme="minorHAnsi"/>
          <w:sz w:val="24"/>
          <w:szCs w:val="24"/>
        </w:rPr>
        <w:t xml:space="preserve">help </w:t>
      </w:r>
      <w:r w:rsidR="004959CB" w:rsidRPr="00495C64">
        <w:rPr>
          <w:rFonts w:cstheme="minorHAnsi"/>
          <w:sz w:val="24"/>
          <w:szCs w:val="24"/>
        </w:rPr>
        <w:t>develop</w:t>
      </w:r>
      <w:r w:rsidR="00645962" w:rsidRPr="00495C64">
        <w:rPr>
          <w:rFonts w:cstheme="minorHAnsi"/>
          <w:sz w:val="24"/>
          <w:szCs w:val="24"/>
        </w:rPr>
        <w:t xml:space="preserve"> </w:t>
      </w:r>
      <w:r w:rsidR="001B3EC2" w:rsidRPr="00495C64">
        <w:rPr>
          <w:rFonts w:cstheme="minorHAnsi"/>
          <w:sz w:val="24"/>
          <w:szCs w:val="24"/>
        </w:rPr>
        <w:t>the pathway and will be responsible for coordinating</w:t>
      </w:r>
      <w:r w:rsidR="00645962" w:rsidRPr="00495C64">
        <w:rPr>
          <w:rFonts w:cstheme="minorHAnsi"/>
          <w:sz w:val="24"/>
          <w:szCs w:val="24"/>
        </w:rPr>
        <w:t xml:space="preserve"> all activities related to the program. They will report jointly to the Associate Dean for Clinical Curriculum and Health System Science (Nadia Bennett, MD MEd) and the Associate Dean for Student Success and Professional Development (Jennifer Kogan, MD)</w:t>
      </w:r>
      <w:r w:rsidR="008C43A0" w:rsidRPr="00495C64">
        <w:rPr>
          <w:rFonts w:cstheme="minorHAnsi"/>
          <w:sz w:val="24"/>
          <w:szCs w:val="24"/>
        </w:rPr>
        <w:t xml:space="preserve"> as well as the Senior Vice Dean for Education (Suzi Rose MD Med). </w:t>
      </w:r>
      <w:r w:rsidR="00645962" w:rsidRPr="00495C64">
        <w:rPr>
          <w:rFonts w:cstheme="minorHAnsi"/>
          <w:sz w:val="24"/>
          <w:szCs w:val="24"/>
        </w:rPr>
        <w:t>Faculty support is 10% FTE for each director position.</w:t>
      </w:r>
    </w:p>
    <w:p w14:paraId="5B338183" w14:textId="4EF2775F" w:rsidR="00645962" w:rsidRPr="00495C64" w:rsidRDefault="00645962" w:rsidP="00731802">
      <w:pPr>
        <w:rPr>
          <w:rFonts w:cstheme="minorHAnsi"/>
          <w:i/>
          <w:iCs/>
          <w:sz w:val="24"/>
          <w:szCs w:val="24"/>
        </w:rPr>
      </w:pPr>
      <w:r w:rsidRPr="00495C64">
        <w:rPr>
          <w:rFonts w:cstheme="minorHAnsi"/>
          <w:i/>
          <w:iCs/>
          <w:sz w:val="24"/>
          <w:szCs w:val="24"/>
        </w:rPr>
        <w:t xml:space="preserve"> Duties &amp; Responsibilities include: </w:t>
      </w:r>
    </w:p>
    <w:p w14:paraId="01F21E57" w14:textId="7CCF9930" w:rsidR="00D17C2E" w:rsidRPr="00495C64" w:rsidRDefault="001B3EC2" w:rsidP="00645962">
      <w:pPr>
        <w:numPr>
          <w:ilvl w:val="0"/>
          <w:numId w:val="2"/>
        </w:numPr>
        <w:spacing w:after="0" w:line="240" w:lineRule="auto"/>
        <w:rPr>
          <w:rFonts w:cstheme="minorHAnsi"/>
          <w:sz w:val="24"/>
          <w:szCs w:val="24"/>
        </w:rPr>
      </w:pPr>
      <w:r w:rsidRPr="00495C64">
        <w:rPr>
          <w:rFonts w:cstheme="minorHAnsi"/>
          <w:sz w:val="24"/>
          <w:szCs w:val="24"/>
        </w:rPr>
        <w:t>Work with the Associate Dean for Clinical Curriculum and Health System Science and the Associate Dean for Student Success and Professional Development to d</w:t>
      </w:r>
      <w:r w:rsidR="00645962" w:rsidRPr="00495C64">
        <w:rPr>
          <w:rFonts w:cstheme="minorHAnsi"/>
          <w:sz w:val="24"/>
          <w:szCs w:val="24"/>
        </w:rPr>
        <w:t xml:space="preserve">evelop the </w:t>
      </w:r>
      <w:proofErr w:type="spellStart"/>
      <w:r w:rsidR="00645962" w:rsidRPr="00495C64">
        <w:rPr>
          <w:rFonts w:cstheme="minorHAnsi"/>
          <w:sz w:val="24"/>
          <w:szCs w:val="24"/>
        </w:rPr>
        <w:t>STeP</w:t>
      </w:r>
      <w:proofErr w:type="spellEnd"/>
      <w:r w:rsidR="00645962" w:rsidRPr="00495C64">
        <w:rPr>
          <w:rFonts w:cstheme="minorHAnsi"/>
          <w:sz w:val="24"/>
          <w:szCs w:val="24"/>
        </w:rPr>
        <w:t xml:space="preserve"> program including </w:t>
      </w:r>
      <w:proofErr w:type="spellStart"/>
      <w:r w:rsidR="00645962" w:rsidRPr="00495C64">
        <w:rPr>
          <w:rFonts w:cstheme="minorHAnsi"/>
          <w:sz w:val="24"/>
          <w:szCs w:val="24"/>
        </w:rPr>
        <w:t>STeP</w:t>
      </w:r>
      <w:proofErr w:type="spellEnd"/>
      <w:r w:rsidR="00645962" w:rsidRPr="00495C64">
        <w:rPr>
          <w:rFonts w:cstheme="minorHAnsi"/>
          <w:sz w:val="24"/>
          <w:szCs w:val="24"/>
        </w:rPr>
        <w:t xml:space="preserve"> Foundations</w:t>
      </w:r>
      <w:r w:rsidR="00D17C2E" w:rsidRPr="00495C64">
        <w:rPr>
          <w:rFonts w:cstheme="minorHAnsi"/>
          <w:sz w:val="24"/>
          <w:szCs w:val="24"/>
        </w:rPr>
        <w:t xml:space="preserve"> and</w:t>
      </w:r>
      <w:r w:rsidR="00645962" w:rsidRPr="00495C64">
        <w:rPr>
          <w:rFonts w:cstheme="minorHAnsi"/>
          <w:sz w:val="24"/>
          <w:szCs w:val="24"/>
        </w:rPr>
        <w:t xml:space="preserve"> </w:t>
      </w:r>
      <w:proofErr w:type="spellStart"/>
      <w:r w:rsidR="00645962" w:rsidRPr="00495C64">
        <w:rPr>
          <w:rFonts w:cstheme="minorHAnsi"/>
          <w:sz w:val="24"/>
          <w:szCs w:val="24"/>
        </w:rPr>
        <w:t>STeP</w:t>
      </w:r>
      <w:proofErr w:type="spellEnd"/>
      <w:r w:rsidR="00645962" w:rsidRPr="00495C64">
        <w:rPr>
          <w:rFonts w:cstheme="minorHAnsi"/>
          <w:sz w:val="24"/>
          <w:szCs w:val="24"/>
        </w:rPr>
        <w:t xml:space="preserve"> Monthly Workshops</w:t>
      </w:r>
      <w:bookmarkStart w:id="0" w:name="_GoBack"/>
      <w:bookmarkEnd w:id="0"/>
    </w:p>
    <w:p w14:paraId="5F9DF62D" w14:textId="22606319" w:rsidR="00645962" w:rsidRPr="00495C64" w:rsidRDefault="00D17C2E" w:rsidP="00645962">
      <w:pPr>
        <w:numPr>
          <w:ilvl w:val="0"/>
          <w:numId w:val="2"/>
        </w:numPr>
        <w:spacing w:after="0" w:line="240" w:lineRule="auto"/>
        <w:rPr>
          <w:rFonts w:cstheme="minorHAnsi"/>
          <w:sz w:val="24"/>
          <w:szCs w:val="24"/>
        </w:rPr>
      </w:pPr>
      <w:r w:rsidRPr="00495C64">
        <w:rPr>
          <w:rFonts w:cstheme="minorHAnsi"/>
          <w:sz w:val="24"/>
          <w:szCs w:val="24"/>
        </w:rPr>
        <w:t xml:space="preserve">Create the platform and infrastructure for the </w:t>
      </w:r>
      <w:proofErr w:type="spellStart"/>
      <w:r w:rsidR="00645962" w:rsidRPr="00495C64">
        <w:rPr>
          <w:rFonts w:cstheme="minorHAnsi"/>
          <w:sz w:val="24"/>
          <w:szCs w:val="24"/>
        </w:rPr>
        <w:t>STeP</w:t>
      </w:r>
      <w:proofErr w:type="spellEnd"/>
      <w:r w:rsidR="00645962" w:rsidRPr="00495C64">
        <w:rPr>
          <w:rFonts w:cstheme="minorHAnsi"/>
          <w:sz w:val="24"/>
          <w:szCs w:val="24"/>
        </w:rPr>
        <w:t xml:space="preserve"> Intersession Individualized Learning</w:t>
      </w:r>
      <w:r w:rsidR="004959CB" w:rsidRPr="00495C64">
        <w:rPr>
          <w:rFonts w:cstheme="minorHAnsi"/>
          <w:sz w:val="24"/>
          <w:szCs w:val="24"/>
        </w:rPr>
        <w:t xml:space="preserve"> program</w:t>
      </w:r>
      <w:r w:rsidRPr="00495C64">
        <w:rPr>
          <w:rFonts w:cstheme="minorHAnsi"/>
          <w:sz w:val="24"/>
          <w:szCs w:val="24"/>
        </w:rPr>
        <w:t xml:space="preserve"> focused on master adaptive learning</w:t>
      </w:r>
    </w:p>
    <w:p w14:paraId="66C68055" w14:textId="38BAE987" w:rsidR="004959CB" w:rsidRPr="00495C64" w:rsidRDefault="004959CB" w:rsidP="00495C64">
      <w:pPr>
        <w:numPr>
          <w:ilvl w:val="0"/>
          <w:numId w:val="2"/>
        </w:numPr>
        <w:shd w:val="clear" w:color="auto" w:fill="FFFFFF" w:themeFill="background1"/>
        <w:spacing w:after="0" w:line="240" w:lineRule="auto"/>
        <w:rPr>
          <w:rFonts w:cstheme="minorHAnsi"/>
          <w:sz w:val="24"/>
          <w:szCs w:val="24"/>
        </w:rPr>
      </w:pPr>
      <w:r w:rsidRPr="00495C64">
        <w:rPr>
          <w:rFonts w:cstheme="minorHAnsi"/>
          <w:sz w:val="24"/>
          <w:szCs w:val="24"/>
        </w:rPr>
        <w:t xml:space="preserve">Create </w:t>
      </w:r>
      <w:r w:rsidR="001B3EC2" w:rsidRPr="00495C64">
        <w:rPr>
          <w:rFonts w:cstheme="minorHAnsi"/>
          <w:sz w:val="24"/>
          <w:szCs w:val="24"/>
        </w:rPr>
        <w:t xml:space="preserve">the </w:t>
      </w:r>
      <w:proofErr w:type="spellStart"/>
      <w:r w:rsidR="001B3EC2" w:rsidRPr="00495C64">
        <w:rPr>
          <w:rFonts w:cstheme="minorHAnsi"/>
          <w:sz w:val="24"/>
          <w:szCs w:val="24"/>
        </w:rPr>
        <w:t>STeP</w:t>
      </w:r>
      <w:proofErr w:type="spellEnd"/>
      <w:r w:rsidR="001B3EC2" w:rsidRPr="00495C64">
        <w:rPr>
          <w:rFonts w:cstheme="minorHAnsi"/>
          <w:sz w:val="24"/>
          <w:szCs w:val="24"/>
        </w:rPr>
        <w:t xml:space="preserve"> </w:t>
      </w:r>
      <w:r w:rsidRPr="00495C64">
        <w:rPr>
          <w:rFonts w:cstheme="minorHAnsi"/>
          <w:sz w:val="24"/>
          <w:szCs w:val="24"/>
        </w:rPr>
        <w:t>program schedule including options for hybrid delivery</w:t>
      </w:r>
    </w:p>
    <w:p w14:paraId="0AD9111D" w14:textId="6921E917" w:rsidR="00D17C2E" w:rsidRPr="00495C64" w:rsidRDefault="00D17C2E" w:rsidP="00495C64">
      <w:pPr>
        <w:numPr>
          <w:ilvl w:val="0"/>
          <w:numId w:val="2"/>
        </w:numPr>
        <w:shd w:val="clear" w:color="auto" w:fill="FFFFFF" w:themeFill="background1"/>
        <w:spacing w:after="0" w:line="240" w:lineRule="auto"/>
        <w:rPr>
          <w:rFonts w:cstheme="minorHAnsi"/>
          <w:sz w:val="24"/>
          <w:szCs w:val="24"/>
        </w:rPr>
      </w:pPr>
      <w:r w:rsidRPr="00495C64">
        <w:rPr>
          <w:rFonts w:cstheme="minorHAnsi"/>
          <w:sz w:val="24"/>
          <w:szCs w:val="24"/>
        </w:rPr>
        <w:t>Participate in the recruitment of the Pathway Faculty mentors</w:t>
      </w:r>
    </w:p>
    <w:p w14:paraId="4BA146A6" w14:textId="5D711A98" w:rsidR="00D17C2E" w:rsidRPr="00495C64" w:rsidRDefault="00645962" w:rsidP="00495C64">
      <w:pPr>
        <w:numPr>
          <w:ilvl w:val="0"/>
          <w:numId w:val="2"/>
        </w:numPr>
        <w:shd w:val="clear" w:color="auto" w:fill="FFFFFF" w:themeFill="background1"/>
        <w:spacing w:after="0" w:line="240" w:lineRule="auto"/>
        <w:rPr>
          <w:rFonts w:cstheme="minorHAnsi"/>
          <w:sz w:val="24"/>
          <w:szCs w:val="24"/>
        </w:rPr>
      </w:pPr>
      <w:r w:rsidRPr="00495C64">
        <w:rPr>
          <w:rFonts w:cstheme="minorHAnsi"/>
          <w:sz w:val="24"/>
          <w:szCs w:val="24"/>
        </w:rPr>
        <w:t>Meet with key stakeholders to inform content development including</w:t>
      </w:r>
      <w:r w:rsidR="004959CB" w:rsidRPr="00495C64">
        <w:rPr>
          <w:rFonts w:cstheme="minorHAnsi"/>
          <w:sz w:val="24"/>
          <w:szCs w:val="24"/>
        </w:rPr>
        <w:t xml:space="preserve"> but not limited to</w:t>
      </w:r>
      <w:r w:rsidRPr="00495C64">
        <w:rPr>
          <w:rFonts w:cstheme="minorHAnsi"/>
          <w:sz w:val="24"/>
          <w:szCs w:val="24"/>
        </w:rPr>
        <w:t xml:space="preserve"> Departmental </w:t>
      </w:r>
      <w:r w:rsidR="008C43A0" w:rsidRPr="00495C64">
        <w:rPr>
          <w:rFonts w:cstheme="minorHAnsi"/>
          <w:sz w:val="24"/>
          <w:szCs w:val="24"/>
        </w:rPr>
        <w:t>Liaisons,</w:t>
      </w:r>
      <w:r w:rsidRPr="00495C64">
        <w:rPr>
          <w:rFonts w:cstheme="minorHAnsi"/>
          <w:sz w:val="24"/>
          <w:szCs w:val="24"/>
        </w:rPr>
        <w:t xml:space="preserve"> the Associate Dean for UME Science and Discovery; the Associate Faculty Director for Medical Student Scholarship</w:t>
      </w:r>
      <w:r w:rsidR="00D17C2E" w:rsidRPr="00495C64">
        <w:rPr>
          <w:rFonts w:cstheme="minorHAnsi"/>
          <w:sz w:val="24"/>
          <w:szCs w:val="24"/>
        </w:rPr>
        <w:t xml:space="preserve">; </w:t>
      </w:r>
      <w:r w:rsidRPr="00495C64">
        <w:rPr>
          <w:rFonts w:cstheme="minorHAnsi"/>
          <w:sz w:val="24"/>
          <w:szCs w:val="24"/>
        </w:rPr>
        <w:t>the Faculty Director for Healthcare Equity</w:t>
      </w:r>
      <w:r w:rsidR="00D17C2E" w:rsidRPr="00495C64">
        <w:rPr>
          <w:rFonts w:cstheme="minorHAnsi"/>
          <w:sz w:val="24"/>
          <w:szCs w:val="24"/>
        </w:rPr>
        <w:t>;</w:t>
      </w:r>
      <w:r w:rsidRPr="00495C64">
        <w:rPr>
          <w:rFonts w:cstheme="minorHAnsi"/>
          <w:sz w:val="24"/>
          <w:szCs w:val="24"/>
        </w:rPr>
        <w:t xml:space="preserve"> </w:t>
      </w:r>
      <w:r w:rsidRPr="00495C64">
        <w:rPr>
          <w:rFonts w:cstheme="minorHAnsi"/>
          <w:sz w:val="24"/>
          <w:szCs w:val="24"/>
        </w:rPr>
        <w:lastRenderedPageBreak/>
        <w:t xml:space="preserve">the Faculty Director for Interprofessional </w:t>
      </w:r>
      <w:r w:rsidR="00D17C2E" w:rsidRPr="00495C64">
        <w:rPr>
          <w:rFonts w:cstheme="minorHAnsi"/>
          <w:sz w:val="24"/>
          <w:szCs w:val="24"/>
        </w:rPr>
        <w:t xml:space="preserve">Education; </w:t>
      </w:r>
      <w:r w:rsidR="00F848D2" w:rsidRPr="00495C64">
        <w:rPr>
          <w:rFonts w:cstheme="minorHAnsi"/>
          <w:sz w:val="24"/>
          <w:szCs w:val="24"/>
        </w:rPr>
        <w:t xml:space="preserve">the Faculty Director for Standardized Patients; </w:t>
      </w:r>
      <w:r w:rsidRPr="00495C64">
        <w:rPr>
          <w:rFonts w:cstheme="minorHAnsi"/>
          <w:sz w:val="24"/>
          <w:szCs w:val="24"/>
        </w:rPr>
        <w:t>the Faculty Director for Simulation</w:t>
      </w:r>
      <w:r w:rsidR="00DD36C5" w:rsidRPr="00495C64">
        <w:rPr>
          <w:rFonts w:cstheme="minorHAnsi"/>
          <w:sz w:val="24"/>
          <w:szCs w:val="24"/>
        </w:rPr>
        <w:t>; Boot Camp Directors</w:t>
      </w:r>
    </w:p>
    <w:p w14:paraId="13A497DC" w14:textId="47E4593F" w:rsidR="00D17C2E" w:rsidRPr="00495C64" w:rsidRDefault="00F848D2" w:rsidP="00D17C2E">
      <w:pPr>
        <w:numPr>
          <w:ilvl w:val="0"/>
          <w:numId w:val="2"/>
        </w:numPr>
        <w:spacing w:after="0" w:line="240" w:lineRule="auto"/>
        <w:rPr>
          <w:rFonts w:cstheme="minorHAnsi"/>
          <w:sz w:val="24"/>
          <w:szCs w:val="24"/>
        </w:rPr>
      </w:pPr>
      <w:r w:rsidRPr="00495C64">
        <w:rPr>
          <w:rFonts w:cstheme="minorHAnsi"/>
          <w:sz w:val="24"/>
          <w:szCs w:val="24"/>
        </w:rPr>
        <w:t>Work with Associate Dean for Student Success and Professional Development to develop and c</w:t>
      </w:r>
      <w:r w:rsidR="00D17C2E" w:rsidRPr="00495C64">
        <w:rPr>
          <w:rFonts w:cstheme="minorHAnsi"/>
          <w:sz w:val="24"/>
          <w:szCs w:val="24"/>
        </w:rPr>
        <w:t>oordinate faculty development</w:t>
      </w:r>
      <w:r w:rsidR="008C43A0" w:rsidRPr="00495C64">
        <w:rPr>
          <w:rFonts w:cstheme="minorHAnsi"/>
          <w:sz w:val="24"/>
          <w:szCs w:val="24"/>
        </w:rPr>
        <w:t>, including coaching training,</w:t>
      </w:r>
      <w:r w:rsidR="00D17C2E" w:rsidRPr="00495C64">
        <w:rPr>
          <w:rFonts w:cstheme="minorHAnsi"/>
          <w:sz w:val="24"/>
          <w:szCs w:val="24"/>
        </w:rPr>
        <w:t xml:space="preserve"> for Pathway Faculty</w:t>
      </w:r>
      <w:r w:rsidR="008C43A0" w:rsidRPr="00495C64">
        <w:rPr>
          <w:rFonts w:cstheme="minorHAnsi"/>
          <w:sz w:val="24"/>
          <w:szCs w:val="24"/>
        </w:rPr>
        <w:t xml:space="preserve"> Mentors</w:t>
      </w:r>
      <w:r w:rsidR="00D17C2E" w:rsidRPr="00495C64">
        <w:rPr>
          <w:rFonts w:cstheme="minorHAnsi"/>
          <w:sz w:val="24"/>
          <w:szCs w:val="24"/>
        </w:rPr>
        <w:t xml:space="preserve"> </w:t>
      </w:r>
      <w:r w:rsidR="00D9781B">
        <w:rPr>
          <w:rFonts w:cstheme="minorHAnsi"/>
          <w:sz w:val="24"/>
          <w:szCs w:val="24"/>
        </w:rPr>
        <w:t>and Advisory Deans</w:t>
      </w:r>
    </w:p>
    <w:p w14:paraId="6A8990EE" w14:textId="3A89E7A2" w:rsidR="00005237" w:rsidRPr="00495C64" w:rsidRDefault="00005237" w:rsidP="00D17C2E">
      <w:pPr>
        <w:numPr>
          <w:ilvl w:val="0"/>
          <w:numId w:val="2"/>
        </w:numPr>
        <w:spacing w:after="0" w:line="240" w:lineRule="auto"/>
        <w:rPr>
          <w:rFonts w:cstheme="minorHAnsi"/>
          <w:sz w:val="24"/>
          <w:szCs w:val="24"/>
        </w:rPr>
      </w:pPr>
      <w:r w:rsidRPr="00495C64">
        <w:rPr>
          <w:rFonts w:cstheme="minorHAnsi"/>
          <w:sz w:val="24"/>
          <w:szCs w:val="24"/>
        </w:rPr>
        <w:t>Oversee Pathway Faculty Mentors as they tailor content to each specific pathway</w:t>
      </w:r>
    </w:p>
    <w:p w14:paraId="37AC6078" w14:textId="7ED62322" w:rsidR="00D17C2E" w:rsidRPr="00495C64" w:rsidRDefault="008C43A0" w:rsidP="00D17C2E">
      <w:pPr>
        <w:numPr>
          <w:ilvl w:val="0"/>
          <w:numId w:val="2"/>
        </w:numPr>
        <w:spacing w:after="0" w:line="240" w:lineRule="auto"/>
        <w:rPr>
          <w:rFonts w:cstheme="minorHAnsi"/>
          <w:sz w:val="24"/>
          <w:szCs w:val="24"/>
        </w:rPr>
      </w:pPr>
      <w:r w:rsidRPr="00495C64">
        <w:rPr>
          <w:rFonts w:cstheme="minorHAnsi"/>
          <w:sz w:val="24"/>
          <w:szCs w:val="24"/>
        </w:rPr>
        <w:t xml:space="preserve">Create </w:t>
      </w:r>
      <w:r w:rsidR="004959CB" w:rsidRPr="00495C64">
        <w:rPr>
          <w:rFonts w:cstheme="minorHAnsi"/>
          <w:sz w:val="24"/>
          <w:szCs w:val="24"/>
        </w:rPr>
        <w:t>the</w:t>
      </w:r>
      <w:r w:rsidRPr="00495C64">
        <w:rPr>
          <w:rFonts w:cstheme="minorHAnsi"/>
          <w:sz w:val="24"/>
          <w:szCs w:val="24"/>
        </w:rPr>
        <w:t xml:space="preserve"> evaluation of the program </w:t>
      </w:r>
      <w:r w:rsidR="004959CB" w:rsidRPr="00495C64">
        <w:rPr>
          <w:rFonts w:cstheme="minorHAnsi"/>
          <w:sz w:val="24"/>
          <w:szCs w:val="24"/>
        </w:rPr>
        <w:t xml:space="preserve">in collaboration with the Associate Dean for Evaluation and Assessment </w:t>
      </w:r>
      <w:r w:rsidRPr="00495C64">
        <w:rPr>
          <w:rFonts w:cstheme="minorHAnsi"/>
          <w:sz w:val="24"/>
          <w:szCs w:val="24"/>
        </w:rPr>
        <w:t xml:space="preserve">including </w:t>
      </w:r>
      <w:r w:rsidR="004959CB" w:rsidRPr="00495C64">
        <w:rPr>
          <w:rFonts w:cstheme="minorHAnsi"/>
          <w:sz w:val="24"/>
          <w:szCs w:val="24"/>
        </w:rPr>
        <w:t xml:space="preserve">assessment of </w:t>
      </w:r>
      <w:r w:rsidRPr="00495C64">
        <w:rPr>
          <w:rFonts w:cstheme="minorHAnsi"/>
          <w:sz w:val="24"/>
          <w:szCs w:val="24"/>
        </w:rPr>
        <w:t>learner satisfaction</w:t>
      </w:r>
      <w:r w:rsidR="004959CB" w:rsidRPr="00495C64">
        <w:rPr>
          <w:rFonts w:cstheme="minorHAnsi"/>
          <w:sz w:val="24"/>
          <w:szCs w:val="24"/>
        </w:rPr>
        <w:t xml:space="preserve"> with program components</w:t>
      </w:r>
      <w:r w:rsidR="00B34F95" w:rsidRPr="00495C64">
        <w:rPr>
          <w:rFonts w:cstheme="minorHAnsi"/>
          <w:sz w:val="24"/>
          <w:szCs w:val="24"/>
        </w:rPr>
        <w:t xml:space="preserve"> and coaches; </w:t>
      </w:r>
      <w:r w:rsidR="004959CB" w:rsidRPr="00495C64">
        <w:rPr>
          <w:rFonts w:cstheme="minorHAnsi"/>
          <w:sz w:val="24"/>
          <w:szCs w:val="24"/>
        </w:rPr>
        <w:t xml:space="preserve">student </w:t>
      </w:r>
      <w:r w:rsidRPr="00495C64">
        <w:rPr>
          <w:rFonts w:cstheme="minorHAnsi"/>
          <w:sz w:val="24"/>
          <w:szCs w:val="24"/>
        </w:rPr>
        <w:t>acqui</w:t>
      </w:r>
      <w:r w:rsidR="004959CB" w:rsidRPr="00495C64">
        <w:rPr>
          <w:rFonts w:cstheme="minorHAnsi"/>
          <w:sz w:val="24"/>
          <w:szCs w:val="24"/>
        </w:rPr>
        <w:t>sition of</w:t>
      </w:r>
      <w:r w:rsidRPr="00495C64">
        <w:rPr>
          <w:rFonts w:cstheme="minorHAnsi"/>
          <w:sz w:val="24"/>
          <w:szCs w:val="24"/>
        </w:rPr>
        <w:t xml:space="preserve"> knowledge, skills and attitudes; </w:t>
      </w:r>
      <w:r w:rsidR="00B34F95" w:rsidRPr="00495C64">
        <w:rPr>
          <w:rFonts w:cstheme="minorHAnsi"/>
          <w:sz w:val="24"/>
          <w:szCs w:val="24"/>
        </w:rPr>
        <w:t xml:space="preserve">student perceptions of mentoring and coaching; </w:t>
      </w:r>
      <w:r w:rsidRPr="00495C64">
        <w:rPr>
          <w:rFonts w:cstheme="minorHAnsi"/>
          <w:sz w:val="24"/>
          <w:szCs w:val="24"/>
        </w:rPr>
        <w:t>feedback from faculty participants</w:t>
      </w:r>
      <w:r w:rsidR="004959CB" w:rsidRPr="00495C64">
        <w:rPr>
          <w:rFonts w:cstheme="minorHAnsi"/>
          <w:sz w:val="24"/>
          <w:szCs w:val="24"/>
        </w:rPr>
        <w:t xml:space="preserve"> and departmental input</w:t>
      </w:r>
      <w:r w:rsidR="00B34F95" w:rsidRPr="00495C64">
        <w:rPr>
          <w:rFonts w:cstheme="minorHAnsi"/>
          <w:sz w:val="24"/>
          <w:szCs w:val="24"/>
        </w:rPr>
        <w:t>; student follow-up 6 months into internship</w:t>
      </w:r>
    </w:p>
    <w:p w14:paraId="515B0C7D" w14:textId="5897A1E4" w:rsidR="004959CB" w:rsidRPr="00495C64" w:rsidRDefault="004959CB" w:rsidP="00D17C2E">
      <w:pPr>
        <w:numPr>
          <w:ilvl w:val="0"/>
          <w:numId w:val="2"/>
        </w:numPr>
        <w:spacing w:after="0" w:line="240" w:lineRule="auto"/>
        <w:rPr>
          <w:rFonts w:cstheme="minorHAnsi"/>
          <w:sz w:val="24"/>
          <w:szCs w:val="24"/>
        </w:rPr>
      </w:pPr>
      <w:r w:rsidRPr="00495C64">
        <w:rPr>
          <w:rFonts w:cstheme="minorHAnsi"/>
          <w:sz w:val="24"/>
          <w:szCs w:val="24"/>
        </w:rPr>
        <w:t>Use feedback for program continuous quality improvement</w:t>
      </w:r>
    </w:p>
    <w:p w14:paraId="0D0FF165" w14:textId="3BC28A0D" w:rsidR="00D17C2E" w:rsidRPr="00495C64" w:rsidRDefault="008C43A0" w:rsidP="00645962">
      <w:pPr>
        <w:numPr>
          <w:ilvl w:val="0"/>
          <w:numId w:val="2"/>
        </w:numPr>
        <w:spacing w:after="0" w:line="240" w:lineRule="auto"/>
        <w:rPr>
          <w:rFonts w:cstheme="minorHAnsi"/>
          <w:sz w:val="24"/>
          <w:szCs w:val="24"/>
        </w:rPr>
      </w:pPr>
      <w:r w:rsidRPr="00495C64">
        <w:rPr>
          <w:rFonts w:cstheme="minorHAnsi"/>
          <w:sz w:val="24"/>
          <w:szCs w:val="24"/>
        </w:rPr>
        <w:t xml:space="preserve">Disseminate </w:t>
      </w:r>
      <w:r w:rsidR="004959CB" w:rsidRPr="00495C64">
        <w:rPr>
          <w:rFonts w:cstheme="minorHAnsi"/>
          <w:sz w:val="24"/>
          <w:szCs w:val="24"/>
        </w:rPr>
        <w:t xml:space="preserve">program outcomes </w:t>
      </w:r>
      <w:r w:rsidRPr="00495C64">
        <w:rPr>
          <w:rFonts w:cstheme="minorHAnsi"/>
          <w:sz w:val="24"/>
          <w:szCs w:val="24"/>
        </w:rPr>
        <w:t xml:space="preserve">in the form of scholarship </w:t>
      </w:r>
    </w:p>
    <w:p w14:paraId="46DA5B17" w14:textId="50203DFF" w:rsidR="00645962" w:rsidRPr="00495C64" w:rsidRDefault="00645962" w:rsidP="00731802">
      <w:pPr>
        <w:rPr>
          <w:rFonts w:cstheme="minorHAnsi"/>
          <w:sz w:val="24"/>
          <w:szCs w:val="24"/>
        </w:rPr>
      </w:pPr>
    </w:p>
    <w:p w14:paraId="68025BE9" w14:textId="77777777" w:rsidR="008C43A0" w:rsidRPr="00495C64" w:rsidRDefault="008C43A0" w:rsidP="008C43A0">
      <w:pPr>
        <w:rPr>
          <w:rFonts w:cstheme="minorHAnsi"/>
          <w:i/>
          <w:iCs/>
          <w:sz w:val="24"/>
          <w:szCs w:val="24"/>
        </w:rPr>
      </w:pPr>
      <w:r w:rsidRPr="00495C64">
        <w:rPr>
          <w:rFonts w:cstheme="minorHAnsi"/>
          <w:i/>
          <w:iCs/>
          <w:sz w:val="24"/>
          <w:szCs w:val="24"/>
        </w:rPr>
        <w:t>Preferred Qualifications:</w:t>
      </w:r>
    </w:p>
    <w:p w14:paraId="3D8CE7A4" w14:textId="6C657B83" w:rsidR="008C43A0" w:rsidRPr="00495C64" w:rsidRDefault="008C43A0" w:rsidP="008C43A0">
      <w:pPr>
        <w:pStyle w:val="ListParagraph"/>
        <w:numPr>
          <w:ilvl w:val="0"/>
          <w:numId w:val="4"/>
        </w:numPr>
        <w:ind w:left="360"/>
        <w:rPr>
          <w:rFonts w:cstheme="minorHAnsi"/>
          <w:sz w:val="24"/>
          <w:szCs w:val="24"/>
        </w:rPr>
      </w:pPr>
      <w:r w:rsidRPr="00495C64">
        <w:rPr>
          <w:rFonts w:cstheme="minorHAnsi"/>
          <w:sz w:val="24"/>
          <w:szCs w:val="24"/>
        </w:rPr>
        <w:t xml:space="preserve">MD </w:t>
      </w:r>
      <w:r w:rsidR="00B34F95" w:rsidRPr="00495C64">
        <w:rPr>
          <w:rFonts w:cstheme="minorHAnsi"/>
          <w:sz w:val="24"/>
          <w:szCs w:val="24"/>
        </w:rPr>
        <w:t>f</w:t>
      </w:r>
      <w:r w:rsidRPr="00495C64">
        <w:rPr>
          <w:rFonts w:cstheme="minorHAnsi"/>
          <w:sz w:val="24"/>
          <w:szCs w:val="24"/>
        </w:rPr>
        <w:t>aculty member</w:t>
      </w:r>
    </w:p>
    <w:p w14:paraId="619F4AEE" w14:textId="715DD847" w:rsidR="008C43A0" w:rsidRPr="00495C64" w:rsidRDefault="008C43A0" w:rsidP="008C43A0">
      <w:pPr>
        <w:pStyle w:val="ListParagraph"/>
        <w:numPr>
          <w:ilvl w:val="0"/>
          <w:numId w:val="4"/>
        </w:numPr>
        <w:ind w:left="360"/>
        <w:rPr>
          <w:rFonts w:cstheme="minorHAnsi"/>
          <w:sz w:val="24"/>
          <w:szCs w:val="24"/>
        </w:rPr>
      </w:pPr>
      <w:r w:rsidRPr="00495C64">
        <w:rPr>
          <w:rFonts w:cstheme="minorHAnsi"/>
          <w:sz w:val="24"/>
          <w:szCs w:val="24"/>
        </w:rPr>
        <w:t>Experience working with medical students and residents</w:t>
      </w:r>
      <w:r w:rsidR="00005237" w:rsidRPr="00495C64">
        <w:rPr>
          <w:rFonts w:cstheme="minorHAnsi"/>
          <w:sz w:val="24"/>
          <w:szCs w:val="24"/>
        </w:rPr>
        <w:t xml:space="preserve"> in a clinical setting</w:t>
      </w:r>
    </w:p>
    <w:p w14:paraId="370A69D3" w14:textId="3FAE2805" w:rsidR="008C43A0" w:rsidRPr="00495C64" w:rsidRDefault="008C43A0" w:rsidP="008C43A0">
      <w:pPr>
        <w:pStyle w:val="ListParagraph"/>
        <w:numPr>
          <w:ilvl w:val="0"/>
          <w:numId w:val="4"/>
        </w:numPr>
        <w:ind w:left="360"/>
        <w:rPr>
          <w:rFonts w:cstheme="minorHAnsi"/>
          <w:sz w:val="24"/>
          <w:szCs w:val="24"/>
        </w:rPr>
      </w:pPr>
      <w:r w:rsidRPr="00495C64">
        <w:rPr>
          <w:rFonts w:cstheme="minorHAnsi"/>
          <w:sz w:val="24"/>
          <w:szCs w:val="24"/>
        </w:rPr>
        <w:t xml:space="preserve">Demonstrated commitment to </w:t>
      </w:r>
      <w:r w:rsidR="00F848D2" w:rsidRPr="00495C64">
        <w:rPr>
          <w:rFonts w:cstheme="minorHAnsi"/>
          <w:sz w:val="24"/>
          <w:szCs w:val="24"/>
        </w:rPr>
        <w:t xml:space="preserve">and familiarity with </w:t>
      </w:r>
      <w:r w:rsidRPr="00495C64">
        <w:rPr>
          <w:rFonts w:cstheme="minorHAnsi"/>
          <w:sz w:val="24"/>
          <w:szCs w:val="24"/>
        </w:rPr>
        <w:t>medical</w:t>
      </w:r>
      <w:r w:rsidR="00F848D2" w:rsidRPr="00495C64">
        <w:rPr>
          <w:rFonts w:cstheme="minorHAnsi"/>
          <w:sz w:val="24"/>
          <w:szCs w:val="24"/>
        </w:rPr>
        <w:t xml:space="preserve"> student</w:t>
      </w:r>
      <w:r w:rsidRPr="00495C64">
        <w:rPr>
          <w:rFonts w:cstheme="minorHAnsi"/>
          <w:sz w:val="24"/>
          <w:szCs w:val="24"/>
        </w:rPr>
        <w:t xml:space="preserve"> and </w:t>
      </w:r>
      <w:r w:rsidR="00F848D2" w:rsidRPr="00495C64">
        <w:rPr>
          <w:rFonts w:cstheme="minorHAnsi"/>
          <w:sz w:val="24"/>
          <w:szCs w:val="24"/>
        </w:rPr>
        <w:t xml:space="preserve">resident </w:t>
      </w:r>
      <w:r w:rsidRPr="00495C64">
        <w:rPr>
          <w:rFonts w:cstheme="minorHAnsi"/>
          <w:sz w:val="24"/>
          <w:szCs w:val="24"/>
        </w:rPr>
        <w:t xml:space="preserve">education </w:t>
      </w:r>
    </w:p>
    <w:p w14:paraId="11C71CA3" w14:textId="7C4FDB25" w:rsidR="008C43A0" w:rsidRPr="00495C64" w:rsidRDefault="008C43A0" w:rsidP="008C43A0">
      <w:pPr>
        <w:pStyle w:val="ListParagraph"/>
        <w:numPr>
          <w:ilvl w:val="0"/>
          <w:numId w:val="4"/>
        </w:numPr>
        <w:ind w:left="360"/>
        <w:rPr>
          <w:rFonts w:cstheme="minorHAnsi"/>
          <w:sz w:val="24"/>
          <w:szCs w:val="24"/>
        </w:rPr>
      </w:pPr>
      <w:r w:rsidRPr="00495C64">
        <w:rPr>
          <w:rFonts w:cstheme="minorHAnsi"/>
          <w:sz w:val="24"/>
          <w:szCs w:val="24"/>
        </w:rPr>
        <w:t>Experience with curriculum development</w:t>
      </w:r>
      <w:r w:rsidR="003766BA" w:rsidRPr="00495C64">
        <w:rPr>
          <w:rFonts w:cstheme="minorHAnsi"/>
          <w:sz w:val="24"/>
          <w:szCs w:val="24"/>
        </w:rPr>
        <w:t xml:space="preserve"> and </w:t>
      </w:r>
      <w:r w:rsidRPr="00495C64">
        <w:rPr>
          <w:rFonts w:cstheme="minorHAnsi"/>
          <w:sz w:val="24"/>
          <w:szCs w:val="24"/>
        </w:rPr>
        <w:t>program implementation</w:t>
      </w:r>
    </w:p>
    <w:p w14:paraId="77E589FF" w14:textId="6FD120CA" w:rsidR="008C43A0" w:rsidRPr="00495C64" w:rsidRDefault="008C43A0" w:rsidP="008C43A0">
      <w:pPr>
        <w:pStyle w:val="ListParagraph"/>
        <w:numPr>
          <w:ilvl w:val="0"/>
          <w:numId w:val="4"/>
        </w:numPr>
        <w:ind w:left="360"/>
        <w:rPr>
          <w:rFonts w:cstheme="minorHAnsi"/>
          <w:sz w:val="24"/>
          <w:szCs w:val="24"/>
        </w:rPr>
      </w:pPr>
      <w:r w:rsidRPr="00495C64">
        <w:rPr>
          <w:rFonts w:cstheme="minorHAnsi"/>
          <w:sz w:val="24"/>
          <w:szCs w:val="24"/>
        </w:rPr>
        <w:t>Experience with faculty development and faculty supervision</w:t>
      </w:r>
    </w:p>
    <w:p w14:paraId="44E3D972" w14:textId="04AF09F2" w:rsidR="008C43A0" w:rsidRPr="00495C64" w:rsidRDefault="008C43A0" w:rsidP="008C43A0">
      <w:pPr>
        <w:pStyle w:val="ListParagraph"/>
        <w:numPr>
          <w:ilvl w:val="0"/>
          <w:numId w:val="4"/>
        </w:numPr>
        <w:ind w:left="360"/>
        <w:rPr>
          <w:rFonts w:cstheme="minorHAnsi"/>
          <w:sz w:val="24"/>
          <w:szCs w:val="24"/>
        </w:rPr>
      </w:pPr>
      <w:r w:rsidRPr="00495C64">
        <w:rPr>
          <w:rFonts w:cstheme="minorHAnsi"/>
          <w:sz w:val="24"/>
          <w:szCs w:val="24"/>
        </w:rPr>
        <w:t>Late Assistant, Associate or Full Professor on either AC or CE tracks</w:t>
      </w:r>
    </w:p>
    <w:p w14:paraId="258A8391" w14:textId="263C39CF" w:rsidR="008C43A0" w:rsidRPr="00495C64" w:rsidRDefault="003766BA" w:rsidP="008C43A0">
      <w:pPr>
        <w:pStyle w:val="ListParagraph"/>
        <w:numPr>
          <w:ilvl w:val="0"/>
          <w:numId w:val="4"/>
        </w:numPr>
        <w:ind w:left="360"/>
        <w:rPr>
          <w:rFonts w:cstheme="minorHAnsi"/>
          <w:sz w:val="24"/>
          <w:szCs w:val="24"/>
        </w:rPr>
      </w:pPr>
      <w:proofErr w:type="spellStart"/>
      <w:r w:rsidRPr="00495C64">
        <w:rPr>
          <w:rFonts w:cstheme="minorHAnsi"/>
          <w:sz w:val="24"/>
          <w:szCs w:val="24"/>
        </w:rPr>
        <w:t>c</w:t>
      </w:r>
      <w:r w:rsidR="008C43A0" w:rsidRPr="00495C64">
        <w:rPr>
          <w:rFonts w:cstheme="minorHAnsi"/>
          <w:sz w:val="24"/>
          <w:szCs w:val="24"/>
        </w:rPr>
        <w:t>FTE</w:t>
      </w:r>
      <w:proofErr w:type="spellEnd"/>
      <w:r w:rsidR="008C43A0" w:rsidRPr="00495C64">
        <w:rPr>
          <w:rFonts w:cstheme="minorHAnsi"/>
          <w:sz w:val="24"/>
          <w:szCs w:val="24"/>
        </w:rPr>
        <w:t xml:space="preserve"> at least 20%</w:t>
      </w:r>
    </w:p>
    <w:p w14:paraId="5FED2B20" w14:textId="6793ABC5" w:rsidR="008C43A0" w:rsidRPr="00495C64" w:rsidRDefault="008C43A0" w:rsidP="008C43A0">
      <w:pPr>
        <w:pStyle w:val="ListParagraph"/>
        <w:numPr>
          <w:ilvl w:val="0"/>
          <w:numId w:val="4"/>
        </w:numPr>
        <w:ind w:left="360"/>
        <w:rPr>
          <w:rFonts w:cstheme="minorHAnsi"/>
          <w:sz w:val="24"/>
          <w:szCs w:val="24"/>
        </w:rPr>
      </w:pPr>
      <w:r w:rsidRPr="00495C64">
        <w:rPr>
          <w:rFonts w:cstheme="minorHAnsi"/>
          <w:sz w:val="24"/>
          <w:szCs w:val="24"/>
        </w:rPr>
        <w:t xml:space="preserve">History </w:t>
      </w:r>
      <w:r w:rsidR="00B34F95" w:rsidRPr="00495C64">
        <w:rPr>
          <w:rFonts w:cstheme="minorHAnsi"/>
          <w:sz w:val="24"/>
          <w:szCs w:val="24"/>
        </w:rPr>
        <w:t>of</w:t>
      </w:r>
      <w:r w:rsidRPr="00495C64">
        <w:rPr>
          <w:rFonts w:cstheme="minorHAnsi"/>
          <w:sz w:val="24"/>
          <w:szCs w:val="24"/>
        </w:rPr>
        <w:t xml:space="preserve"> publications</w:t>
      </w:r>
      <w:r w:rsidR="003766BA" w:rsidRPr="00495C64">
        <w:rPr>
          <w:rFonts w:cstheme="minorHAnsi"/>
          <w:sz w:val="24"/>
          <w:szCs w:val="24"/>
        </w:rPr>
        <w:t xml:space="preserve"> or dissemination of medical education scholarship</w:t>
      </w:r>
    </w:p>
    <w:p w14:paraId="3ABEDCE5" w14:textId="2C8A6362" w:rsidR="00731802" w:rsidRPr="00495C64" w:rsidRDefault="00731802" w:rsidP="00731802">
      <w:pPr>
        <w:rPr>
          <w:rFonts w:cstheme="minorHAnsi"/>
          <w:b/>
          <w:bCs/>
          <w:sz w:val="24"/>
          <w:szCs w:val="24"/>
        </w:rPr>
      </w:pPr>
    </w:p>
    <w:p w14:paraId="2325D9C6" w14:textId="780A705B" w:rsidR="00731802" w:rsidRPr="00495C64" w:rsidRDefault="00731802" w:rsidP="00AE7AEF">
      <w:pPr>
        <w:pStyle w:val="ListParagraph"/>
        <w:ind w:left="360"/>
        <w:rPr>
          <w:rFonts w:cstheme="minorHAnsi"/>
          <w:sz w:val="24"/>
          <w:szCs w:val="24"/>
        </w:rPr>
      </w:pPr>
    </w:p>
    <w:sectPr w:rsidR="00731802" w:rsidRPr="00495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6C75"/>
    <w:multiLevelType w:val="hybridMultilevel"/>
    <w:tmpl w:val="2A2C3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CD38C7"/>
    <w:multiLevelType w:val="hybridMultilevel"/>
    <w:tmpl w:val="D68C2F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370263"/>
    <w:multiLevelType w:val="hybridMultilevel"/>
    <w:tmpl w:val="910859E4"/>
    <w:lvl w:ilvl="0" w:tplc="03DC49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621800"/>
    <w:multiLevelType w:val="hybridMultilevel"/>
    <w:tmpl w:val="FF50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671756"/>
    <w:multiLevelType w:val="hybridMultilevel"/>
    <w:tmpl w:val="C1989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4B1025"/>
    <w:multiLevelType w:val="hybridMultilevel"/>
    <w:tmpl w:val="1CF076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02"/>
    <w:rsid w:val="00005237"/>
    <w:rsid w:val="00164F2F"/>
    <w:rsid w:val="001B3EC2"/>
    <w:rsid w:val="003766BA"/>
    <w:rsid w:val="004959CB"/>
    <w:rsid w:val="00495C64"/>
    <w:rsid w:val="006224AF"/>
    <w:rsid w:val="00645962"/>
    <w:rsid w:val="006C23FF"/>
    <w:rsid w:val="006C34AF"/>
    <w:rsid w:val="006E45E3"/>
    <w:rsid w:val="00731802"/>
    <w:rsid w:val="00885221"/>
    <w:rsid w:val="008C43A0"/>
    <w:rsid w:val="00A77E45"/>
    <w:rsid w:val="00AB62DD"/>
    <w:rsid w:val="00AE7AEF"/>
    <w:rsid w:val="00B34F95"/>
    <w:rsid w:val="00B40B52"/>
    <w:rsid w:val="00C27171"/>
    <w:rsid w:val="00D17C2E"/>
    <w:rsid w:val="00D9781B"/>
    <w:rsid w:val="00DD36C5"/>
    <w:rsid w:val="00DE6702"/>
    <w:rsid w:val="00DF7CDA"/>
    <w:rsid w:val="00EB18A8"/>
    <w:rsid w:val="00F8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03A5E"/>
  <w15:chartTrackingRefBased/>
  <w15:docId w15:val="{23F69E11-50A7-4219-AFED-83E511A6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Kogan</dc:creator>
  <cp:keywords/>
  <dc:description/>
  <cp:lastModifiedBy>Jennifer Cohen-Kogan</cp:lastModifiedBy>
  <cp:revision>2</cp:revision>
  <cp:lastPrinted>2021-09-06T23:19:00Z</cp:lastPrinted>
  <dcterms:created xsi:type="dcterms:W3CDTF">2021-12-14T17:37:00Z</dcterms:created>
  <dcterms:modified xsi:type="dcterms:W3CDTF">2021-12-14T17:37:00Z</dcterms:modified>
</cp:coreProperties>
</file>